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27" w:type="dxa"/>
        <w:tblInd w:w="-15" w:type="dxa"/>
        <w:shd w:val="clear" w:color="auto" w:fill="FFFFFF"/>
        <w:tblCellMar>
          <w:left w:w="0" w:type="dxa"/>
          <w:right w:w="0" w:type="dxa"/>
        </w:tblCellMar>
        <w:tblLook w:val="04A0" w:firstRow="1" w:lastRow="0" w:firstColumn="1" w:lastColumn="0" w:noHBand="0" w:noVBand="1"/>
      </w:tblPr>
      <w:tblGrid>
        <w:gridCol w:w="5583"/>
        <w:gridCol w:w="2598"/>
        <w:gridCol w:w="2543"/>
        <w:gridCol w:w="703"/>
      </w:tblGrid>
      <w:tr w:rsidR="00BF6521" w:rsidTr="00904702">
        <w:tc>
          <w:tcPr>
            <w:tcW w:w="11427" w:type="dxa"/>
            <w:gridSpan w:val="4"/>
            <w:tcBorders>
              <w:top w:val="single" w:sz="12" w:space="0" w:color="9CC2E5" w:themeColor="accent1" w:themeTint="99"/>
              <w:left w:val="single" w:sz="12" w:space="0" w:color="9CC2E5" w:themeColor="accent1" w:themeTint="99"/>
              <w:bottom w:val="single" w:sz="12" w:space="0" w:color="9CC2E5" w:themeColor="accent1" w:themeTint="99"/>
              <w:right w:val="single" w:sz="12" w:space="0" w:color="9CC2E5" w:themeColor="accent1" w:themeTint="99"/>
            </w:tcBorders>
            <w:shd w:val="clear" w:color="auto" w:fill="FFFFFF"/>
            <w:tcMar>
              <w:top w:w="0" w:type="dxa"/>
              <w:left w:w="108" w:type="dxa"/>
              <w:bottom w:w="0" w:type="dxa"/>
              <w:right w:w="108" w:type="dxa"/>
            </w:tcMar>
          </w:tcPr>
          <w:p w:rsidR="00BF6521" w:rsidRDefault="00BD34BC">
            <w:pPr>
              <w:spacing w:after="0" w:line="240" w:lineRule="auto"/>
              <w:rPr>
                <w:rFonts w:eastAsia="Times New Roman" w:cs="Times New Roman"/>
                <w:color w:val="222222"/>
                <w:sz w:val="24"/>
                <w:szCs w:val="24"/>
              </w:rPr>
            </w:pPr>
            <w:bookmarkStart w:id="0" w:name="144a8c505732b11c_144a8b19e93a4410_144a8a"/>
            <w:r>
              <w:rPr>
                <w:noProof/>
              </w:rPr>
              <w:drawing>
                <wp:anchor distT="0" distB="0" distL="114300" distR="114300" simplePos="0" relativeHeight="251658239" behindDoc="0" locked="0" layoutInCell="1" allowOverlap="1" wp14:anchorId="7A983B60" wp14:editId="3D2ACABC">
                  <wp:simplePos x="0" y="0"/>
                  <wp:positionH relativeFrom="column">
                    <wp:posOffset>0</wp:posOffset>
                  </wp:positionH>
                  <wp:positionV relativeFrom="paragraph">
                    <wp:posOffset>-4445</wp:posOffset>
                  </wp:positionV>
                  <wp:extent cx="4724400" cy="1514475"/>
                  <wp:effectExtent l="0" t="0" r="0" b="9525"/>
                  <wp:wrapTight wrapText="bothSides">
                    <wp:wrapPolygon edited="0">
                      <wp:start x="0" y="0"/>
                      <wp:lineTo x="0" y="21464"/>
                      <wp:lineTo x="21513" y="21464"/>
                      <wp:lineTo x="21513" y="0"/>
                      <wp:lineTo x="0" y="0"/>
                    </wp:wrapPolygon>
                  </wp:wrapTight>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24400" cy="1514475"/>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cs="Times New Roman"/>
                <w:b/>
                <w:bCs/>
                <w:color w:val="2E75B6"/>
                <w:spacing w:val="60"/>
                <w:sz w:val="44"/>
                <w:szCs w:val="44"/>
              </w:rPr>
              <w:t> </w:t>
            </w:r>
          </w:p>
          <w:p w:rsidR="00BF6521" w:rsidRDefault="00BF6521">
            <w:pPr>
              <w:spacing w:after="0" w:line="240" w:lineRule="auto"/>
              <w:rPr>
                <w:rFonts w:eastAsia="Times New Roman" w:cs="Times New Roman"/>
                <w:b/>
                <w:bCs/>
                <w:color w:val="2E75B6"/>
                <w:spacing w:val="60"/>
                <w:sz w:val="44"/>
                <w:szCs w:val="44"/>
              </w:rPr>
            </w:pPr>
          </w:p>
          <w:p w:rsidR="00BF6521" w:rsidRDefault="00BD34BC">
            <w:pPr>
              <w:spacing w:after="0" w:line="240" w:lineRule="auto"/>
              <w:rPr>
                <w:rFonts w:eastAsia="Times New Roman" w:cs="Times New Roman"/>
                <w:color w:val="222222"/>
                <w:sz w:val="24"/>
                <w:szCs w:val="24"/>
              </w:rPr>
            </w:pPr>
            <w:r>
              <w:rPr>
                <w:rFonts w:eastAsia="Times New Roman" w:cs="Times New Roman"/>
                <w:b/>
                <w:bCs/>
                <w:color w:val="2E75B6"/>
                <w:spacing w:val="60"/>
                <w:sz w:val="44"/>
                <w:szCs w:val="44"/>
              </w:rPr>
              <w:t>e-Blast</w:t>
            </w:r>
          </w:p>
        </w:tc>
      </w:tr>
      <w:tr w:rsidR="00BF6521" w:rsidTr="00904702">
        <w:trPr>
          <w:gridAfter w:val="1"/>
          <w:wAfter w:w="703" w:type="dxa"/>
        </w:trPr>
        <w:tc>
          <w:tcPr>
            <w:tcW w:w="5583" w:type="dxa"/>
            <w:tcBorders>
              <w:top w:val="single" w:sz="12" w:space="0" w:color="9CC2E5" w:themeColor="accent1" w:themeTint="99"/>
              <w:left w:val="nil"/>
              <w:bottom w:val="single" w:sz="12" w:space="0" w:color="9CC2E5" w:themeColor="accent1" w:themeTint="99"/>
              <w:right w:val="nil"/>
            </w:tcBorders>
            <w:shd w:val="clear" w:color="auto" w:fill="FFFFFF"/>
            <w:tcMar>
              <w:top w:w="0" w:type="dxa"/>
              <w:left w:w="108" w:type="dxa"/>
              <w:bottom w:w="0" w:type="dxa"/>
              <w:right w:w="108" w:type="dxa"/>
            </w:tcMar>
            <w:hideMark/>
          </w:tcPr>
          <w:p w:rsidR="00BF6521" w:rsidRDefault="00BD34BC">
            <w:pPr>
              <w:spacing w:after="0" w:line="240" w:lineRule="auto"/>
              <w:rPr>
                <w:rFonts w:eastAsia="Times New Roman" w:cs="Times New Roman"/>
                <w:color w:val="222222"/>
                <w:sz w:val="24"/>
                <w:szCs w:val="24"/>
              </w:rPr>
            </w:pPr>
            <w:r>
              <w:rPr>
                <w:rFonts w:eastAsia="Times New Roman" w:cs="Times New Roman"/>
                <w:color w:val="222222"/>
                <w:sz w:val="24"/>
                <w:szCs w:val="24"/>
              </w:rPr>
              <w:t>Visit us on the web at </w:t>
            </w:r>
            <w:hyperlink r:id="rId7" w:history="1">
              <w:r>
                <w:rPr>
                  <w:rStyle w:val="Hyperlink"/>
                  <w:rFonts w:eastAsia="Times New Roman" w:cs="Times New Roman"/>
                  <w:color w:val="00B0F0"/>
                  <w:sz w:val="24"/>
                  <w:szCs w:val="24"/>
                </w:rPr>
                <w:t>www.cahs-acss.ca</w:t>
              </w:r>
            </w:hyperlink>
          </w:p>
        </w:tc>
        <w:tc>
          <w:tcPr>
            <w:tcW w:w="5141" w:type="dxa"/>
            <w:gridSpan w:val="2"/>
            <w:tcBorders>
              <w:top w:val="single" w:sz="12" w:space="0" w:color="9CC2E5" w:themeColor="accent1" w:themeTint="99"/>
              <w:left w:val="nil"/>
              <w:bottom w:val="single" w:sz="12" w:space="0" w:color="9CC2E5" w:themeColor="accent1" w:themeTint="99"/>
              <w:right w:val="nil"/>
            </w:tcBorders>
            <w:shd w:val="clear" w:color="auto" w:fill="FFFFFF"/>
            <w:tcMar>
              <w:top w:w="0" w:type="dxa"/>
              <w:left w:w="108" w:type="dxa"/>
              <w:bottom w:w="0" w:type="dxa"/>
              <w:right w:w="108" w:type="dxa"/>
            </w:tcMar>
            <w:hideMark/>
          </w:tcPr>
          <w:p w:rsidR="00BF6521" w:rsidRDefault="00BD34BC">
            <w:pPr>
              <w:spacing w:after="0" w:line="240" w:lineRule="auto"/>
              <w:jc w:val="right"/>
              <w:rPr>
                <w:rFonts w:eastAsia="Times New Roman" w:cs="Times New Roman"/>
                <w:color w:val="222222"/>
                <w:sz w:val="24"/>
                <w:szCs w:val="24"/>
              </w:rPr>
            </w:pPr>
            <w:r>
              <w:rPr>
                <w:rFonts w:eastAsia="Times New Roman" w:cs="Times New Roman"/>
                <w:color w:val="222222"/>
                <w:sz w:val="24"/>
                <w:szCs w:val="24"/>
              </w:rPr>
              <w:t> </w:t>
            </w:r>
          </w:p>
        </w:tc>
      </w:tr>
      <w:tr w:rsidR="00BF6521" w:rsidTr="00904702">
        <w:tc>
          <w:tcPr>
            <w:tcW w:w="8181" w:type="dxa"/>
            <w:gridSpan w:val="2"/>
            <w:tcBorders>
              <w:top w:val="single" w:sz="12" w:space="0" w:color="9CC2E5" w:themeColor="accent1" w:themeTint="99"/>
              <w:left w:val="single" w:sz="12" w:space="0" w:color="9CC2E5" w:themeColor="accent1" w:themeTint="99"/>
              <w:bottom w:val="single" w:sz="4" w:space="0" w:color="auto"/>
              <w:right w:val="single" w:sz="12" w:space="0" w:color="9CC2E5" w:themeColor="accent1" w:themeTint="99"/>
            </w:tcBorders>
            <w:shd w:val="clear" w:color="auto" w:fill="FFFFFF"/>
            <w:tcMar>
              <w:top w:w="0" w:type="dxa"/>
              <w:left w:w="108" w:type="dxa"/>
              <w:bottom w:w="0" w:type="dxa"/>
              <w:right w:w="108" w:type="dxa"/>
            </w:tcMar>
          </w:tcPr>
          <w:p w:rsidR="00BF6521" w:rsidRDefault="00503DCD">
            <w:pPr>
              <w:spacing w:after="0" w:line="240" w:lineRule="auto"/>
              <w:rPr>
                <w:rFonts w:eastAsia="Times New Roman" w:cs="Times New Roman"/>
                <w:color w:val="222222"/>
                <w:sz w:val="24"/>
                <w:szCs w:val="24"/>
              </w:rPr>
            </w:pPr>
            <w:r>
              <w:rPr>
                <w:rFonts w:eastAsia="Times New Roman" w:cs="Times New Roman"/>
                <w:b/>
                <w:bCs/>
                <w:color w:val="2E75B6"/>
                <w:sz w:val="24"/>
                <w:szCs w:val="24"/>
              </w:rPr>
              <w:t>September</w:t>
            </w:r>
            <w:r w:rsidR="00EC21BE">
              <w:rPr>
                <w:rFonts w:eastAsia="Times New Roman" w:cs="Times New Roman"/>
                <w:b/>
                <w:bCs/>
                <w:color w:val="2E75B6"/>
                <w:sz w:val="24"/>
                <w:szCs w:val="24"/>
              </w:rPr>
              <w:t xml:space="preserve"> </w:t>
            </w:r>
            <w:r w:rsidR="001B7F67">
              <w:rPr>
                <w:rFonts w:eastAsia="Times New Roman" w:cs="Times New Roman"/>
                <w:b/>
                <w:bCs/>
                <w:color w:val="2E75B6"/>
                <w:sz w:val="24"/>
                <w:szCs w:val="24"/>
              </w:rPr>
              <w:t>201</w:t>
            </w:r>
            <w:r w:rsidR="00EC21BE">
              <w:rPr>
                <w:rFonts w:eastAsia="Times New Roman" w:cs="Times New Roman"/>
                <w:b/>
                <w:bCs/>
                <w:color w:val="2E75B6"/>
                <w:sz w:val="24"/>
                <w:szCs w:val="24"/>
              </w:rPr>
              <w:t>5</w:t>
            </w:r>
          </w:p>
          <w:p w:rsidR="00BF6521" w:rsidRDefault="00BD34BC">
            <w:pPr>
              <w:spacing w:after="0" w:line="240" w:lineRule="auto"/>
              <w:rPr>
                <w:rFonts w:eastAsia="Times New Roman" w:cs="Times New Roman"/>
                <w:color w:val="222222"/>
                <w:sz w:val="24"/>
                <w:szCs w:val="24"/>
              </w:rPr>
            </w:pPr>
            <w:r>
              <w:rPr>
                <w:rFonts w:eastAsia="Times New Roman" w:cs="Times New Roman"/>
                <w:color w:val="222222"/>
                <w:sz w:val="20"/>
                <w:szCs w:val="20"/>
              </w:rPr>
              <w:t> </w:t>
            </w:r>
          </w:p>
          <w:p w:rsidR="00BF6521" w:rsidRDefault="00BD34BC">
            <w:pPr>
              <w:spacing w:after="0" w:line="240" w:lineRule="auto"/>
              <w:rPr>
                <w:rFonts w:eastAsia="Times New Roman" w:cs="Times New Roman"/>
                <w:color w:val="222222"/>
              </w:rPr>
            </w:pPr>
            <w:r>
              <w:rPr>
                <w:rFonts w:eastAsia="Times New Roman" w:cs="Times New Roman"/>
                <w:color w:val="222222"/>
              </w:rPr>
              <w:t xml:space="preserve">Welcome to the </w:t>
            </w:r>
            <w:r w:rsidR="00503DCD">
              <w:rPr>
                <w:rFonts w:eastAsia="Times New Roman" w:cs="Times New Roman"/>
                <w:color w:val="222222"/>
              </w:rPr>
              <w:t>September 2015</w:t>
            </w:r>
            <w:r>
              <w:rPr>
                <w:rFonts w:eastAsia="Times New Roman" w:cs="Times New Roman"/>
                <w:color w:val="222222"/>
              </w:rPr>
              <w:t> CAHS e-Blast, your source for updates on activities of the Canadian Academy of Health Sciences.</w:t>
            </w:r>
          </w:p>
          <w:p w:rsidR="00BF6521" w:rsidRDefault="00BD34BC">
            <w:pPr>
              <w:spacing w:after="0" w:line="240" w:lineRule="auto"/>
              <w:rPr>
                <w:rFonts w:eastAsia="Times New Roman" w:cs="Times New Roman"/>
                <w:color w:val="222222"/>
                <w:sz w:val="24"/>
                <w:szCs w:val="24"/>
              </w:rPr>
            </w:pPr>
            <w:r>
              <w:rPr>
                <w:rFonts w:eastAsia="Times New Roman" w:cs="Times New Roman"/>
                <w:color w:val="222222"/>
                <w:sz w:val="20"/>
                <w:szCs w:val="20"/>
              </w:rPr>
              <w:t> </w:t>
            </w:r>
          </w:p>
          <w:tbl>
            <w:tblPr>
              <w:tblW w:w="0" w:type="auto"/>
              <w:tblCellMar>
                <w:left w:w="0" w:type="dxa"/>
                <w:right w:w="0" w:type="dxa"/>
              </w:tblCellMar>
              <w:tblLook w:val="04A0" w:firstRow="1" w:lastRow="0" w:firstColumn="1" w:lastColumn="0" w:noHBand="0" w:noVBand="1"/>
            </w:tblPr>
            <w:tblGrid>
              <w:gridCol w:w="7954"/>
            </w:tblGrid>
            <w:tr w:rsidR="00BF6521">
              <w:tc>
                <w:tcPr>
                  <w:tcW w:w="7954" w:type="dxa"/>
                  <w:tcBorders>
                    <w:top w:val="single" w:sz="12" w:space="0" w:color="9CC2E5" w:themeColor="accent1" w:themeTint="99"/>
                    <w:left w:val="nil"/>
                    <w:bottom w:val="single" w:sz="12" w:space="0" w:color="9CC2E5" w:themeColor="accent1" w:themeTint="99"/>
                    <w:right w:val="nil"/>
                  </w:tcBorders>
                  <w:tcMar>
                    <w:top w:w="0" w:type="dxa"/>
                    <w:left w:w="108" w:type="dxa"/>
                    <w:bottom w:w="0" w:type="dxa"/>
                    <w:right w:w="108" w:type="dxa"/>
                  </w:tcMar>
                  <w:hideMark/>
                </w:tcPr>
                <w:p w:rsidR="00BF6521" w:rsidRDefault="00BD34BC">
                  <w:pPr>
                    <w:spacing w:after="0" w:line="240" w:lineRule="auto"/>
                    <w:rPr>
                      <w:rFonts w:eastAsia="Times New Roman" w:cs="Times New Roman"/>
                      <w:caps/>
                    </w:rPr>
                  </w:pPr>
                  <w:bookmarkStart w:id="1" w:name="PRESIDENT"/>
                  <w:r>
                    <w:rPr>
                      <w:rFonts w:eastAsia="Times New Roman" w:cs="Times New Roman"/>
                      <w:b/>
                      <w:bCs/>
                      <w:caps/>
                      <w:color w:val="249895"/>
                    </w:rPr>
                    <w:t>PRESIDENT’s MESSAGE</w:t>
                  </w:r>
                  <w:bookmarkEnd w:id="1"/>
                </w:p>
              </w:tc>
            </w:tr>
          </w:tbl>
          <w:p w:rsidR="00BF6521" w:rsidRDefault="00BF6521">
            <w:pPr>
              <w:spacing w:after="0" w:line="240" w:lineRule="auto"/>
              <w:rPr>
                <w:rFonts w:eastAsia="Times New Roman" w:cs="Times New Roman"/>
                <w:color w:val="222222"/>
                <w:sz w:val="20"/>
                <w:szCs w:val="20"/>
              </w:rPr>
            </w:pPr>
          </w:p>
          <w:p w:rsidR="00503DCD" w:rsidRPr="00503DCD" w:rsidRDefault="004A3BD9" w:rsidP="00503DCD">
            <w:pPr>
              <w:spacing w:after="0" w:line="240" w:lineRule="auto"/>
              <w:rPr>
                <w:rFonts w:ascii="Calibri" w:eastAsia="Calibri" w:hAnsi="Calibri" w:cs="Times New Roman"/>
              </w:rPr>
            </w:pPr>
            <w:r>
              <w:rPr>
                <w:noProof/>
              </w:rPr>
              <w:drawing>
                <wp:anchor distT="0" distB="0" distL="114300" distR="114300" simplePos="0" relativeHeight="251659264" behindDoc="0" locked="0" layoutInCell="1" allowOverlap="1" wp14:anchorId="2DB067B0" wp14:editId="63869929">
                  <wp:simplePos x="0" y="0"/>
                  <wp:positionH relativeFrom="column">
                    <wp:align>left</wp:align>
                  </wp:positionH>
                  <wp:positionV relativeFrom="paragraph">
                    <wp:posOffset>3138805</wp:posOffset>
                  </wp:positionV>
                  <wp:extent cx="1549400" cy="2324100"/>
                  <wp:effectExtent l="0" t="0" r="0" b="0"/>
                  <wp:wrapTight wrapText="bothSides">
                    <wp:wrapPolygon edited="0">
                      <wp:start x="0" y="0"/>
                      <wp:lineTo x="0" y="21423"/>
                      <wp:lineTo x="21246" y="21423"/>
                      <wp:lineTo x="21246" y="0"/>
                      <wp:lineTo x="0" y="0"/>
                    </wp:wrapPolygon>
                  </wp:wrapTight>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9400" cy="2324100"/>
                          </a:xfrm>
                          <a:prstGeom prst="rect">
                            <a:avLst/>
                          </a:prstGeom>
                          <a:noFill/>
                        </pic:spPr>
                      </pic:pic>
                    </a:graphicData>
                  </a:graphic>
                  <wp14:sizeRelH relativeFrom="page">
                    <wp14:pctWidth>0</wp14:pctWidth>
                  </wp14:sizeRelH>
                  <wp14:sizeRelV relativeFrom="page">
                    <wp14:pctHeight>0</wp14:pctHeight>
                  </wp14:sizeRelV>
                </wp:anchor>
              </w:drawing>
            </w:r>
            <w:r w:rsidR="00503DCD" w:rsidRPr="00503DCD">
              <w:rPr>
                <w:rFonts w:ascii="Calibri" w:eastAsia="Calibri" w:hAnsi="Calibri" w:cs="Times New Roman"/>
              </w:rPr>
              <w:t>Dear CAHS Fellows,</w:t>
            </w:r>
          </w:p>
          <w:p w:rsidR="00503DCD" w:rsidRDefault="00503DCD" w:rsidP="00503DCD">
            <w:pPr>
              <w:spacing w:after="0" w:line="240" w:lineRule="auto"/>
              <w:rPr>
                <w:rFonts w:ascii="Calibri" w:eastAsia="Calibri" w:hAnsi="Calibri" w:cs="Times New Roman"/>
              </w:rPr>
            </w:pPr>
            <w:r w:rsidRPr="00503DCD">
              <w:rPr>
                <w:rFonts w:ascii="Calibri" w:eastAsia="Calibri" w:hAnsi="Calibri" w:cs="Times New Roman"/>
              </w:rPr>
              <w:t xml:space="preserve">The principal motivation for this </w:t>
            </w:r>
            <w:proofErr w:type="spellStart"/>
            <w:r w:rsidRPr="00503DCD">
              <w:rPr>
                <w:rFonts w:ascii="Calibri" w:eastAsia="Calibri" w:hAnsi="Calibri" w:cs="Times New Roman"/>
              </w:rPr>
              <w:t>eblast</w:t>
            </w:r>
            <w:proofErr w:type="spellEnd"/>
            <w:r w:rsidRPr="00503DCD">
              <w:rPr>
                <w:rFonts w:ascii="Calibri" w:eastAsia="Calibri" w:hAnsi="Calibri" w:cs="Times New Roman"/>
              </w:rPr>
              <w:t xml:space="preserve"> is the Syrian refugee crisis and related Middle East and Northern Africa migrations that are overwhelming near </w:t>
            </w:r>
            <w:proofErr w:type="spellStart"/>
            <w:r w:rsidRPr="00503DCD">
              <w:rPr>
                <w:rFonts w:ascii="Calibri" w:eastAsia="Calibri" w:hAnsi="Calibri" w:cs="Times New Roman"/>
              </w:rPr>
              <w:t>neighbours</w:t>
            </w:r>
            <w:proofErr w:type="spellEnd"/>
            <w:r w:rsidRPr="00503DCD">
              <w:rPr>
                <w:rFonts w:ascii="Calibri" w:eastAsia="Calibri" w:hAnsi="Calibri" w:cs="Times New Roman"/>
              </w:rPr>
              <w:t xml:space="preserve"> and challenging EU countries. The agonizing visual messages and stories have increasingly brought the human suffering into the forefront in our country. The implications for Canadians have been much debated and potential approaches appear more complex in the context of a Federal election campaign. The Executive of the CAHS has discussed the potential for constructive actions by the Academy. </w:t>
            </w:r>
          </w:p>
          <w:p w:rsidR="00503DCD" w:rsidRPr="00503DCD" w:rsidRDefault="00503DCD" w:rsidP="00503DCD">
            <w:pPr>
              <w:spacing w:after="0" w:line="240" w:lineRule="auto"/>
              <w:rPr>
                <w:rFonts w:ascii="Calibri" w:eastAsia="Calibri" w:hAnsi="Calibri" w:cs="Times New Roman"/>
              </w:rPr>
            </w:pPr>
          </w:p>
          <w:p w:rsidR="00503DCD" w:rsidRDefault="00503DCD" w:rsidP="00503DCD">
            <w:pPr>
              <w:spacing w:after="0" w:line="240" w:lineRule="auto"/>
              <w:rPr>
                <w:rFonts w:ascii="Calibri" w:eastAsia="Calibri" w:hAnsi="Calibri" w:cs="Times New Roman"/>
              </w:rPr>
            </w:pPr>
            <w:r w:rsidRPr="00503DCD">
              <w:rPr>
                <w:rFonts w:ascii="Calibri" w:eastAsia="Calibri" w:hAnsi="Calibri" w:cs="Times New Roman"/>
              </w:rPr>
              <w:t xml:space="preserve">The CAHS is not an advocacy organization, apart from our fundamental belief in the necessity for sound evidence in support of public policy of importance to the health of Canadians. Our Fellows are diverse, and are likely to pursue their wide range of advocacy positions individually and in other associations whose missions are to pursue such goals. Accordingly, the Executive Committee has wrestled with the question of “What are the appropriate roles for CAHS in the current refugee crisis?” </w:t>
            </w:r>
          </w:p>
          <w:p w:rsidR="00503DCD" w:rsidRPr="00503DCD" w:rsidRDefault="00503DCD" w:rsidP="00503DCD">
            <w:pPr>
              <w:spacing w:after="0" w:line="240" w:lineRule="auto"/>
              <w:rPr>
                <w:rFonts w:ascii="Calibri" w:eastAsia="Calibri" w:hAnsi="Calibri" w:cs="Times New Roman"/>
              </w:rPr>
            </w:pPr>
          </w:p>
          <w:p w:rsidR="00503DCD" w:rsidRDefault="00503DCD" w:rsidP="00503DCD">
            <w:pPr>
              <w:spacing w:after="0" w:line="240" w:lineRule="auto"/>
              <w:rPr>
                <w:rFonts w:ascii="Calibri" w:eastAsia="Calibri" w:hAnsi="Calibri" w:cs="Times New Roman"/>
              </w:rPr>
            </w:pPr>
            <w:r w:rsidRPr="00503DCD">
              <w:rPr>
                <w:rFonts w:ascii="Calibri" w:eastAsia="Calibri" w:hAnsi="Calibri" w:cs="Times New Roman"/>
              </w:rPr>
              <w:t>Amongst CAHS objectives are the following: to “Support the development of timely, informed and strategic advice on urgent health issues” and to “Represent Canadian health sciences internationally and liaise with like international academies to enhance understanding and potential collaborations on matters of mutual interest.”  Accordingly, we have taken these actions:</w:t>
            </w:r>
          </w:p>
          <w:p w:rsidR="00503DCD" w:rsidRPr="00503DCD" w:rsidRDefault="00503DCD" w:rsidP="00503DCD">
            <w:pPr>
              <w:spacing w:after="0" w:line="240" w:lineRule="auto"/>
              <w:rPr>
                <w:rFonts w:ascii="Calibri" w:eastAsia="Calibri" w:hAnsi="Calibri" w:cs="Times New Roman"/>
              </w:rPr>
            </w:pPr>
          </w:p>
          <w:p w:rsidR="00503DCD" w:rsidRPr="00503DCD" w:rsidRDefault="007E0968" w:rsidP="007E0968">
            <w:pPr>
              <w:numPr>
                <w:ilvl w:val="0"/>
                <w:numId w:val="7"/>
              </w:numPr>
              <w:spacing w:after="0" w:line="240" w:lineRule="auto"/>
              <w:contextualSpacing/>
              <w:rPr>
                <w:rFonts w:ascii="Calibri" w:eastAsia="Calibri" w:hAnsi="Calibri" w:cs="Times New Roman"/>
              </w:rPr>
            </w:pPr>
            <w:r w:rsidRPr="007E0968">
              <w:rPr>
                <w:rFonts w:ascii="Calibri" w:eastAsia="Calibri" w:hAnsi="Calibri" w:cs="Times New Roman"/>
              </w:rPr>
              <w:t>Peter Singer, CAHS Foreign Secretary</w:t>
            </w:r>
            <w:r>
              <w:rPr>
                <w:rFonts w:ascii="Calibri" w:eastAsia="Calibri" w:hAnsi="Calibri" w:cs="Times New Roman"/>
              </w:rPr>
              <w:t>,</w:t>
            </w:r>
            <w:r w:rsidRPr="007E0968">
              <w:rPr>
                <w:rFonts w:ascii="Calibri" w:eastAsia="Calibri" w:hAnsi="Calibri" w:cs="Times New Roman"/>
              </w:rPr>
              <w:t xml:space="preserve"> has contacted several large NGOs (UNICEF, CARE, World Vision, Aga Khan Foundation, Save the Children, </w:t>
            </w:r>
            <w:proofErr w:type="gramStart"/>
            <w:r w:rsidRPr="007E0968">
              <w:rPr>
                <w:rFonts w:ascii="Calibri" w:eastAsia="Calibri" w:hAnsi="Calibri" w:cs="Times New Roman"/>
              </w:rPr>
              <w:t>Plan</w:t>
            </w:r>
            <w:proofErr w:type="gramEnd"/>
            <w:r w:rsidRPr="007E0968">
              <w:rPr>
                <w:rFonts w:ascii="Calibri" w:eastAsia="Calibri" w:hAnsi="Calibri" w:cs="Times New Roman"/>
              </w:rPr>
              <w:t xml:space="preserve"> Canada) whose missions are directly relevant to the present crisis and whose capacities are substantial. He has asked for suggestions as to how CAHS might help</w:t>
            </w:r>
            <w:r>
              <w:rPr>
                <w:rFonts w:ascii="Calibri" w:eastAsia="Calibri" w:hAnsi="Calibri" w:cs="Times New Roman"/>
              </w:rPr>
              <w:t>.</w:t>
            </w:r>
          </w:p>
          <w:p w:rsidR="00503DCD" w:rsidRPr="00904702" w:rsidRDefault="00904702" w:rsidP="00904702">
            <w:pPr>
              <w:pStyle w:val="ListParagraph"/>
              <w:numPr>
                <w:ilvl w:val="0"/>
                <w:numId w:val="7"/>
              </w:numPr>
              <w:spacing w:after="0"/>
              <w:rPr>
                <w:rFonts w:ascii="Calibri" w:eastAsia="Calibri" w:hAnsi="Calibri"/>
              </w:rPr>
            </w:pPr>
            <w:r w:rsidRPr="00904702">
              <w:rPr>
                <w:rFonts w:ascii="Calibri" w:eastAsia="Calibri" w:hAnsi="Calibri"/>
                <w:sz w:val="22"/>
                <w:szCs w:val="22"/>
              </w:rPr>
              <w:t xml:space="preserve">As president of CAHS, I am indicating to our fellows </w:t>
            </w:r>
            <w:r w:rsidRPr="00904702">
              <w:rPr>
                <w:rFonts w:ascii="Calibri" w:eastAsia="Calibri" w:hAnsi="Calibri"/>
                <w:sz w:val="22"/>
                <w:szCs w:val="22"/>
              </w:rPr>
              <w:lastRenderedPageBreak/>
              <w:t>that the Academy is aware of the refugee crisis. I also ask for the following inputs from CAHS fellows a) if you have or will be taking any action individually or as part of a group, please send me a summary of the action and its current status as a source of information for other fellows and/</w:t>
            </w:r>
            <w:proofErr w:type="gramStart"/>
            <w:r w:rsidRPr="00904702">
              <w:rPr>
                <w:rFonts w:ascii="Calibri" w:eastAsia="Calibri" w:hAnsi="Calibri"/>
                <w:sz w:val="22"/>
                <w:szCs w:val="22"/>
              </w:rPr>
              <w:t>or  b</w:t>
            </w:r>
            <w:proofErr w:type="gramEnd"/>
            <w:r w:rsidRPr="00904702">
              <w:rPr>
                <w:rFonts w:ascii="Calibri" w:eastAsia="Calibri" w:hAnsi="Calibri"/>
                <w:sz w:val="22"/>
                <w:szCs w:val="22"/>
              </w:rPr>
              <w:t xml:space="preserve">) if you have any thoughts as to how CAHS fellows might undertake constructive actions, send them to me. I will forward all information received to the Executive Committee for discussion. </w:t>
            </w:r>
            <w:hyperlink r:id="rId9" w:history="1">
              <w:r w:rsidRPr="00F10479">
                <w:rPr>
                  <w:rStyle w:val="Hyperlink"/>
                  <w:rFonts w:ascii="Calibri" w:eastAsia="Calibri" w:hAnsi="Calibri"/>
                  <w:sz w:val="22"/>
                  <w:szCs w:val="22"/>
                </w:rPr>
                <w:t>John.cairns@ubc.ca</w:t>
              </w:r>
            </w:hyperlink>
          </w:p>
          <w:p w:rsidR="00503DCD" w:rsidRDefault="00503DCD" w:rsidP="00503DCD">
            <w:pPr>
              <w:spacing w:after="0" w:line="240" w:lineRule="auto"/>
              <w:rPr>
                <w:rFonts w:ascii="Calibri" w:eastAsia="Calibri" w:hAnsi="Calibri" w:cs="Times New Roman"/>
              </w:rPr>
            </w:pPr>
            <w:r w:rsidRPr="00503DCD">
              <w:rPr>
                <w:rFonts w:ascii="Calibri" w:eastAsia="Calibri" w:hAnsi="Calibri" w:cs="Times New Roman"/>
              </w:rPr>
              <w:t>Following the Annual meeting we will again communicate with Fellows with an update on our role in this international refugee crisis.</w:t>
            </w:r>
          </w:p>
          <w:p w:rsidR="00503DCD" w:rsidRPr="00503DCD" w:rsidRDefault="00503DCD" w:rsidP="00503DCD">
            <w:pPr>
              <w:spacing w:after="0" w:line="240" w:lineRule="auto"/>
              <w:rPr>
                <w:rFonts w:ascii="Calibri" w:eastAsia="Calibri" w:hAnsi="Calibri" w:cs="Times New Roman"/>
              </w:rPr>
            </w:pPr>
          </w:p>
          <w:p w:rsidR="00503DCD" w:rsidRPr="004A3BD9" w:rsidRDefault="00904702" w:rsidP="00503DCD">
            <w:pPr>
              <w:spacing w:after="0" w:line="240" w:lineRule="auto"/>
              <w:rPr>
                <w:rFonts w:ascii="Calibri" w:eastAsia="Times New Roman" w:hAnsi="Calibri" w:cs="Times New Roman"/>
                <w:color w:val="222222"/>
              </w:rPr>
            </w:pPr>
            <w:r>
              <w:rPr>
                <w:rFonts w:ascii="Calibri" w:eastAsia="Calibri" w:hAnsi="Calibri" w:cs="Times New Roman"/>
              </w:rPr>
              <w:t xml:space="preserve">Our </w:t>
            </w:r>
            <w:r w:rsidRPr="00904702">
              <w:rPr>
                <w:rFonts w:ascii="Calibri" w:eastAsia="Calibri" w:hAnsi="Calibri" w:cs="Times New Roman"/>
                <w:b/>
              </w:rPr>
              <w:t>Annual M</w:t>
            </w:r>
            <w:r w:rsidR="00503DCD" w:rsidRPr="00904702">
              <w:rPr>
                <w:rFonts w:ascii="Calibri" w:eastAsia="Calibri" w:hAnsi="Calibri" w:cs="Times New Roman"/>
                <w:b/>
              </w:rPr>
              <w:t>eeting</w:t>
            </w:r>
            <w:r w:rsidR="00503DCD" w:rsidRPr="00503DCD">
              <w:rPr>
                <w:rFonts w:ascii="Calibri" w:eastAsia="Calibri" w:hAnsi="Calibri" w:cs="Times New Roman"/>
              </w:rPr>
              <w:t xml:space="preserve"> is almost upon us. Registration for the meeting is excellent and although all the room block</w:t>
            </w:r>
            <w:bookmarkStart w:id="2" w:name="_GoBack"/>
            <w:bookmarkEnd w:id="2"/>
            <w:r w:rsidR="00503DCD" w:rsidRPr="00503DCD">
              <w:rPr>
                <w:rFonts w:ascii="Calibri" w:eastAsia="Calibri" w:hAnsi="Calibri" w:cs="Times New Roman"/>
              </w:rPr>
              <w:t xml:space="preserve">s have been taken up, accommodation is readily available elsewhere in Ottawa. Registration remains open and I hope we will see a few more Fellows register in the days leading up to the event. </w:t>
            </w:r>
            <w:hyperlink r:id="rId10" w:tooltip="blocked::https://events.cepdtoronto.ca/startup/new_recovery/INT1304" w:history="1">
              <w:r w:rsidR="00503DCD" w:rsidRPr="004A3BD9">
                <w:rPr>
                  <w:rFonts w:ascii="Calibri" w:eastAsia="MS Mincho" w:hAnsi="Calibri" w:cs="Times New Roman"/>
                  <w:b/>
                  <w:smallCaps/>
                  <w:color w:val="FF0000"/>
                  <w:sz w:val="24"/>
                  <w:szCs w:val="24"/>
                  <w:u w:val="single"/>
                  <w:lang w:eastAsia="ja-JP"/>
                </w:rPr>
                <w:t>To Register Now Click Here</w:t>
              </w:r>
            </w:hyperlink>
            <w:r w:rsidR="00503DCD" w:rsidRPr="004A3BD9">
              <w:rPr>
                <w:rFonts w:ascii="Calibri" w:eastAsia="MS Mincho" w:hAnsi="Calibri" w:cs="Times New Roman"/>
                <w:b/>
                <w:smallCaps/>
                <w:color w:val="FF0000"/>
                <w:sz w:val="24"/>
                <w:szCs w:val="24"/>
                <w:lang w:eastAsia="ja-JP"/>
              </w:rPr>
              <w:t xml:space="preserve"> </w:t>
            </w:r>
            <w:r w:rsidR="00503DCD">
              <w:rPr>
                <w:rFonts w:ascii="Calibri" w:eastAsia="MS Mincho" w:hAnsi="Calibri" w:cs="Times New Roman"/>
                <w:b/>
                <w:smallCaps/>
                <w:color w:val="FF0000"/>
                <w:sz w:val="24"/>
                <w:szCs w:val="24"/>
                <w:lang w:eastAsia="ja-JP"/>
              </w:rPr>
              <w:t xml:space="preserve"> </w:t>
            </w:r>
          </w:p>
          <w:p w:rsidR="00503DCD" w:rsidRDefault="00503DCD" w:rsidP="00503DCD">
            <w:pPr>
              <w:spacing w:after="0" w:line="240" w:lineRule="auto"/>
              <w:rPr>
                <w:rFonts w:ascii="Calibri" w:eastAsia="Calibri" w:hAnsi="Calibri" w:cs="Times New Roman"/>
              </w:rPr>
            </w:pPr>
          </w:p>
          <w:p w:rsidR="00503DCD" w:rsidRDefault="00503DCD" w:rsidP="00503DCD">
            <w:pPr>
              <w:spacing w:after="0" w:line="240" w:lineRule="auto"/>
              <w:rPr>
                <w:rFonts w:ascii="Calibri" w:eastAsia="Calibri" w:hAnsi="Calibri" w:cs="Times New Roman"/>
              </w:rPr>
            </w:pPr>
            <w:r w:rsidRPr="00503DCD">
              <w:rPr>
                <w:rFonts w:ascii="Calibri" w:eastAsia="Calibri" w:hAnsi="Calibri" w:cs="Times New Roman"/>
              </w:rPr>
              <w:t>The Forum, on Thursday, September 17, entitled “</w:t>
            </w:r>
            <w:r w:rsidRPr="00503DCD">
              <w:rPr>
                <w:rFonts w:ascii="Calibri" w:eastAsia="Calibri" w:hAnsi="Calibri" w:cs="Times New Roman"/>
                <w:i/>
              </w:rPr>
              <w:t>The Rising Tide of Dementia in Canada: Facing the Critical Challenge by 2025</w:t>
            </w:r>
            <w:r w:rsidRPr="00503DCD">
              <w:rPr>
                <w:rFonts w:ascii="Calibri" w:eastAsia="Calibri" w:hAnsi="Calibri" w:cs="Times New Roman"/>
              </w:rPr>
              <w:t>” will be outstanding.  Additional highlights include the Paul Armstrong Lecture by David Naylor later that evening entitled “</w:t>
            </w:r>
            <w:r w:rsidRPr="00503DCD">
              <w:rPr>
                <w:rFonts w:ascii="Calibri" w:eastAsia="Calibri" w:hAnsi="Calibri" w:cs="Times New Roman"/>
                <w:i/>
              </w:rPr>
              <w:t>How Canada’s Healthcare System Can Regain Lost Ground</w:t>
            </w:r>
            <w:r w:rsidRPr="00503DCD">
              <w:rPr>
                <w:rFonts w:ascii="Calibri" w:eastAsia="Calibri" w:hAnsi="Calibri" w:cs="Times New Roman"/>
              </w:rPr>
              <w:t>” and a special 10</w:t>
            </w:r>
            <w:r w:rsidRPr="00503DCD">
              <w:rPr>
                <w:rFonts w:ascii="Calibri" w:eastAsia="Calibri" w:hAnsi="Calibri" w:cs="Times New Roman"/>
                <w:vertAlign w:val="superscript"/>
              </w:rPr>
              <w:t>th</w:t>
            </w:r>
            <w:r w:rsidRPr="00503DCD">
              <w:rPr>
                <w:rFonts w:ascii="Calibri" w:eastAsia="Calibri" w:hAnsi="Calibri" w:cs="Times New Roman"/>
              </w:rPr>
              <w:t xml:space="preserve"> Anniversary Symposium on Friday, September 18 entitled “</w:t>
            </w:r>
            <w:r w:rsidRPr="00503DCD">
              <w:rPr>
                <w:rFonts w:ascii="Calibri" w:eastAsia="Calibri" w:hAnsi="Calibri" w:cs="Times New Roman"/>
                <w:i/>
              </w:rPr>
              <w:t>Learned Societies – A Real Value or a Pastime for Aging Academics</w:t>
            </w:r>
            <w:r w:rsidRPr="00503DCD">
              <w:rPr>
                <w:rFonts w:ascii="Calibri" w:eastAsia="Calibri" w:hAnsi="Calibri" w:cs="Times New Roman"/>
                <w:i/>
                <w:sz w:val="20"/>
              </w:rPr>
              <w:t>?</w:t>
            </w:r>
            <w:r w:rsidRPr="00503DCD">
              <w:rPr>
                <w:rFonts w:ascii="Calibri" w:eastAsia="Calibri" w:hAnsi="Calibri" w:cs="Times New Roman"/>
                <w:sz w:val="20"/>
              </w:rPr>
              <w:t xml:space="preserve">” </w:t>
            </w:r>
            <w:r w:rsidRPr="00503DCD">
              <w:rPr>
                <w:rFonts w:ascii="Calibri" w:eastAsia="Calibri" w:hAnsi="Calibri" w:cs="Times New Roman"/>
                <w:smallCaps/>
                <w:sz w:val="20"/>
              </w:rPr>
              <w:t xml:space="preserve"> </w:t>
            </w:r>
            <w:hyperlink r:id="rId11" w:history="1">
              <w:r w:rsidRPr="00503DCD">
                <w:rPr>
                  <w:rStyle w:val="Hyperlink"/>
                  <w:rFonts w:ascii="Calibri" w:eastAsia="Calibri" w:hAnsi="Calibri" w:cs="Times New Roman"/>
                  <w:b/>
                  <w:smallCaps/>
                  <w:color w:val="538135" w:themeColor="accent6" w:themeShade="BF"/>
                  <w:sz w:val="24"/>
                  <w:szCs w:val="24"/>
                </w:rPr>
                <w:t>To Access the Program Click Here</w:t>
              </w:r>
            </w:hyperlink>
          </w:p>
          <w:p w:rsidR="00503DCD" w:rsidRPr="004A3BD9" w:rsidRDefault="00503DCD" w:rsidP="00503DCD">
            <w:pPr>
              <w:spacing w:after="0" w:line="240" w:lineRule="auto"/>
              <w:rPr>
                <w:rFonts w:ascii="Calibri" w:eastAsia="Times New Roman" w:hAnsi="Calibri" w:cs="Times New Roman"/>
                <w:color w:val="222222"/>
              </w:rPr>
            </w:pPr>
          </w:p>
          <w:p w:rsidR="00503DCD" w:rsidRPr="00503DCD" w:rsidRDefault="00503DCD" w:rsidP="00503DCD">
            <w:pPr>
              <w:spacing w:after="0" w:line="240" w:lineRule="auto"/>
              <w:rPr>
                <w:rFonts w:ascii="Calibri" w:eastAsia="Calibri" w:hAnsi="Calibri" w:cs="Times New Roman"/>
              </w:rPr>
            </w:pPr>
            <w:r w:rsidRPr="00503DCD">
              <w:rPr>
                <w:rFonts w:ascii="Calibri" w:eastAsia="Calibri" w:hAnsi="Calibri" w:cs="Times New Roman"/>
              </w:rPr>
              <w:t>I hope to see you in Ottawa.</w:t>
            </w:r>
          </w:p>
          <w:p w:rsidR="004A3BD9" w:rsidRPr="004A3BD9" w:rsidRDefault="004A3BD9" w:rsidP="004A3BD9">
            <w:pPr>
              <w:autoSpaceDE w:val="0"/>
              <w:autoSpaceDN w:val="0"/>
              <w:adjustRightInd w:val="0"/>
              <w:spacing w:after="0" w:line="240" w:lineRule="auto"/>
              <w:rPr>
                <w:rFonts w:ascii="Calibri" w:eastAsia="Times New Roman" w:hAnsi="Calibri" w:cs="Times New Roman"/>
                <w:color w:val="222222"/>
                <w:sz w:val="24"/>
                <w:szCs w:val="24"/>
                <w:lang w:val="en-CA"/>
              </w:rPr>
            </w:pPr>
          </w:p>
          <w:p w:rsidR="005973A1" w:rsidRDefault="005973A1" w:rsidP="005973A1">
            <w:r>
              <w:t>Best wi</w:t>
            </w:r>
            <w:r w:rsidR="004A3BD9">
              <w:t>shes,</w:t>
            </w:r>
          </w:p>
          <w:p w:rsidR="005973A1" w:rsidRDefault="005973A1" w:rsidP="005973A1">
            <w:r>
              <w:t>Sincerely,</w:t>
            </w:r>
          </w:p>
          <w:p w:rsidR="005973A1" w:rsidRDefault="005973A1" w:rsidP="005973A1">
            <w:r>
              <w:rPr>
                <w:noProof/>
              </w:rPr>
              <w:drawing>
                <wp:inline distT="0" distB="0" distL="0" distR="0" wp14:anchorId="3DAEAC03" wp14:editId="7109BB11">
                  <wp:extent cx="838835" cy="460375"/>
                  <wp:effectExtent l="0" t="0" r="0" b="0"/>
                  <wp:docPr id="2" name="Picture 2" descr="Signature  John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John 0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835" cy="460375"/>
                          </a:xfrm>
                          <a:prstGeom prst="rect">
                            <a:avLst/>
                          </a:prstGeom>
                          <a:noFill/>
                          <a:ln>
                            <a:noFill/>
                          </a:ln>
                        </pic:spPr>
                      </pic:pic>
                    </a:graphicData>
                  </a:graphic>
                </wp:inline>
              </w:drawing>
            </w:r>
          </w:p>
          <w:p w:rsidR="00BF6521" w:rsidRDefault="00BD34BC">
            <w:pPr>
              <w:spacing w:after="0" w:line="240" w:lineRule="auto"/>
              <w:rPr>
                <w:rFonts w:eastAsia="Times New Roman" w:cs="Times New Roman"/>
                <w:color w:val="222222"/>
              </w:rPr>
            </w:pPr>
            <w:r>
              <w:rPr>
                <w:rFonts w:eastAsia="Times New Roman" w:cs="Times New Roman"/>
                <w:color w:val="222222"/>
              </w:rPr>
              <w:t>Sincerely,</w:t>
            </w:r>
          </w:p>
          <w:p w:rsidR="00BF6521" w:rsidRPr="005973A1" w:rsidRDefault="00BD34BC" w:rsidP="005973A1">
            <w:pPr>
              <w:spacing w:after="0" w:line="240" w:lineRule="auto"/>
              <w:rPr>
                <w:rFonts w:eastAsia="Times New Roman" w:cs="Times New Roman"/>
                <w:color w:val="222222"/>
              </w:rPr>
            </w:pPr>
            <w:r>
              <w:rPr>
                <w:rFonts w:eastAsia="Times New Roman" w:cs="Times New Roman"/>
                <w:bCs/>
                <w:color w:val="222222"/>
              </w:rPr>
              <w:t>John Cairns MD, FRCPC, FRCP (</w:t>
            </w:r>
            <w:proofErr w:type="spellStart"/>
            <w:r>
              <w:rPr>
                <w:rFonts w:eastAsia="Times New Roman" w:cs="Times New Roman"/>
                <w:bCs/>
                <w:color w:val="222222"/>
              </w:rPr>
              <w:t>Lond</w:t>
            </w:r>
            <w:proofErr w:type="spellEnd"/>
            <w:r>
              <w:rPr>
                <w:rFonts w:eastAsia="Times New Roman" w:cs="Times New Roman"/>
                <w:bCs/>
                <w:color w:val="222222"/>
              </w:rPr>
              <w:t>), FCAHS, FACC </w:t>
            </w:r>
          </w:p>
          <w:bookmarkEnd w:id="0"/>
          <w:p w:rsidR="00BF6521" w:rsidRPr="004A3BD9" w:rsidRDefault="00BF6521" w:rsidP="004A3BD9"/>
        </w:tc>
        <w:tc>
          <w:tcPr>
            <w:tcW w:w="3246" w:type="dxa"/>
            <w:gridSpan w:val="2"/>
            <w:tcBorders>
              <w:top w:val="single" w:sz="12" w:space="0" w:color="9CC2E5" w:themeColor="accent1" w:themeTint="99"/>
              <w:left w:val="single" w:sz="12" w:space="0" w:color="9CC2E5" w:themeColor="accent1" w:themeTint="99"/>
              <w:bottom w:val="single" w:sz="12" w:space="0" w:color="9CC2E5" w:themeColor="accent1" w:themeTint="99"/>
              <w:right w:val="single" w:sz="12" w:space="0" w:color="9CC2E5" w:themeColor="accent1" w:themeTint="99"/>
            </w:tcBorders>
            <w:shd w:val="clear" w:color="auto" w:fill="173A59"/>
            <w:tcMar>
              <w:top w:w="0" w:type="dxa"/>
              <w:left w:w="108" w:type="dxa"/>
              <w:bottom w:w="0" w:type="dxa"/>
              <w:right w:w="108" w:type="dxa"/>
            </w:tcMar>
          </w:tcPr>
          <w:p w:rsidR="00BF6521" w:rsidRDefault="00BD34BC">
            <w:pPr>
              <w:spacing w:after="0" w:line="240" w:lineRule="auto"/>
              <w:rPr>
                <w:rFonts w:eastAsia="Times New Roman" w:cs="Times New Roman"/>
                <w:color w:val="222222"/>
                <w:sz w:val="24"/>
                <w:szCs w:val="24"/>
              </w:rPr>
            </w:pPr>
            <w:r>
              <w:rPr>
                <w:rFonts w:eastAsia="Times New Roman" w:cs="Times New Roman"/>
                <w:b/>
                <w:bCs/>
                <w:caps/>
                <w:color w:val="222222"/>
                <w:sz w:val="24"/>
                <w:szCs w:val="24"/>
              </w:rPr>
              <w:lastRenderedPageBreak/>
              <w:t> </w:t>
            </w:r>
          </w:p>
          <w:p w:rsidR="00BF6521" w:rsidRDefault="00BD34BC">
            <w:pPr>
              <w:spacing w:after="0" w:line="240" w:lineRule="auto"/>
              <w:rPr>
                <w:rFonts w:eastAsia="Times New Roman" w:cs="Times New Roman"/>
                <w:b/>
                <w:color w:val="00B0F0"/>
                <w:sz w:val="20"/>
                <w:szCs w:val="20"/>
              </w:rPr>
            </w:pPr>
            <w:r>
              <w:rPr>
                <w:rFonts w:eastAsia="Times New Roman" w:cs="Times New Roman"/>
                <w:b/>
                <w:color w:val="00B0F0"/>
                <w:sz w:val="20"/>
                <w:szCs w:val="20"/>
              </w:rPr>
              <w:t>Secretary’s Note</w:t>
            </w:r>
          </w:p>
          <w:p w:rsidR="00BF6521" w:rsidRDefault="00BF6521">
            <w:pPr>
              <w:spacing w:after="0" w:line="240" w:lineRule="auto"/>
              <w:rPr>
                <w:rFonts w:eastAsia="Times New Roman" w:cs="Times New Roman"/>
                <w:b/>
                <w:color w:val="00B0F0"/>
                <w:sz w:val="24"/>
                <w:szCs w:val="24"/>
              </w:rPr>
            </w:pPr>
          </w:p>
          <w:p w:rsidR="00BF6521" w:rsidRDefault="007D7D1C" w:rsidP="007D7D1C">
            <w:pPr>
              <w:spacing w:after="0" w:line="240" w:lineRule="auto"/>
              <w:rPr>
                <w:rFonts w:eastAsia="Times New Roman" w:cs="Times New Roman"/>
                <w:color w:val="FFFFFF"/>
                <w:sz w:val="20"/>
                <w:szCs w:val="20"/>
              </w:rPr>
            </w:pPr>
            <w:r w:rsidRPr="00361F39">
              <w:rPr>
                <w:rFonts w:ascii="Calibri" w:eastAsia="Calibri" w:hAnsi="Calibri" w:cs="Times New Roman"/>
                <w:noProof/>
              </w:rPr>
              <w:drawing>
                <wp:anchor distT="0" distB="0" distL="114300" distR="114300" simplePos="0" relativeHeight="251662336" behindDoc="0" locked="0" layoutInCell="1" allowOverlap="1" wp14:anchorId="1D5A5C0F" wp14:editId="2E8A800B">
                  <wp:simplePos x="0" y="0"/>
                  <wp:positionH relativeFrom="column">
                    <wp:posOffset>-8890</wp:posOffset>
                  </wp:positionH>
                  <wp:positionV relativeFrom="paragraph">
                    <wp:posOffset>-1249680</wp:posOffset>
                  </wp:positionV>
                  <wp:extent cx="962025" cy="1176020"/>
                  <wp:effectExtent l="0" t="0" r="9525" b="5080"/>
                  <wp:wrapTight wrapText="bothSides">
                    <wp:wrapPolygon edited="0">
                      <wp:start x="0" y="0"/>
                      <wp:lineTo x="0" y="21343"/>
                      <wp:lineTo x="21386" y="21343"/>
                      <wp:lineTo x="21386" y="0"/>
                      <wp:lineTo x="0" y="0"/>
                    </wp:wrapPolygon>
                  </wp:wrapTight>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962025" cy="1176020"/>
                          </a:xfrm>
                          <a:prstGeom prst="rect">
                            <a:avLst/>
                          </a:prstGeom>
                          <a:noFill/>
                        </pic:spPr>
                      </pic:pic>
                    </a:graphicData>
                  </a:graphic>
                  <wp14:sizeRelH relativeFrom="page">
                    <wp14:pctWidth>0</wp14:pctWidth>
                  </wp14:sizeRelH>
                  <wp14:sizeRelV relativeFrom="page">
                    <wp14:pctHeight>0</wp14:pctHeight>
                  </wp14:sizeRelV>
                </wp:anchor>
              </w:drawing>
            </w:r>
            <w:r w:rsidR="00361F39">
              <w:rPr>
                <w:rFonts w:eastAsia="Times New Roman" w:cs="Times New Roman"/>
                <w:color w:val="FFFFFF"/>
                <w:sz w:val="20"/>
                <w:szCs w:val="20"/>
              </w:rPr>
              <w:t xml:space="preserve">Please remember that </w:t>
            </w:r>
            <w:proofErr w:type="gramStart"/>
            <w:r w:rsidR="00361F39">
              <w:rPr>
                <w:rFonts w:eastAsia="Times New Roman" w:cs="Times New Roman"/>
                <w:color w:val="FFFFFF"/>
                <w:sz w:val="20"/>
                <w:szCs w:val="20"/>
              </w:rPr>
              <w:t xml:space="preserve">we </w:t>
            </w:r>
            <w:r w:rsidR="00361F39" w:rsidRPr="00361F39">
              <w:rPr>
                <w:rFonts w:eastAsia="Times New Roman" w:cs="Times New Roman"/>
                <w:color w:val="FFFFFF"/>
                <w:sz w:val="20"/>
                <w:szCs w:val="20"/>
              </w:rPr>
              <w:t xml:space="preserve"> </w:t>
            </w:r>
            <w:r w:rsidR="00361F39">
              <w:rPr>
                <w:rFonts w:eastAsia="Times New Roman" w:cs="Times New Roman"/>
                <w:color w:val="FFFFFF"/>
                <w:sz w:val="20"/>
                <w:szCs w:val="20"/>
              </w:rPr>
              <w:t>rely</w:t>
            </w:r>
            <w:proofErr w:type="gramEnd"/>
            <w:r w:rsidR="00361F39">
              <w:rPr>
                <w:rFonts w:eastAsia="Times New Roman" w:cs="Times New Roman"/>
                <w:color w:val="FFFFFF"/>
                <w:sz w:val="20"/>
                <w:szCs w:val="20"/>
              </w:rPr>
              <w:t xml:space="preserve"> on our Fellows, </w:t>
            </w:r>
            <w:r w:rsidR="00361F39" w:rsidRPr="00361F39">
              <w:rPr>
                <w:rFonts w:eastAsia="Times New Roman" w:cs="Times New Roman"/>
                <w:color w:val="FFFFFF"/>
                <w:sz w:val="20"/>
                <w:szCs w:val="20"/>
              </w:rPr>
              <w:t xml:space="preserve">to keep us abreast of their own news </w:t>
            </w:r>
            <w:r w:rsidR="00361F39">
              <w:rPr>
                <w:rFonts w:eastAsia="Times New Roman" w:cs="Times New Roman"/>
                <w:color w:val="FFFFFF"/>
                <w:sz w:val="20"/>
                <w:szCs w:val="20"/>
              </w:rPr>
              <w:t xml:space="preserve">and that of their </w:t>
            </w:r>
            <w:r w:rsidR="00361F39" w:rsidRPr="00361F39">
              <w:rPr>
                <w:rFonts w:eastAsia="Times New Roman" w:cs="Times New Roman"/>
                <w:color w:val="FFFFFF"/>
                <w:sz w:val="20"/>
                <w:szCs w:val="20"/>
              </w:rPr>
              <w:t>colleague</w:t>
            </w:r>
            <w:r w:rsidR="00361F39">
              <w:rPr>
                <w:rFonts w:eastAsia="Times New Roman" w:cs="Times New Roman"/>
                <w:color w:val="FFFFFF"/>
                <w:sz w:val="20"/>
                <w:szCs w:val="20"/>
              </w:rPr>
              <w:t>s</w:t>
            </w:r>
            <w:r w:rsidR="00361F39" w:rsidRPr="00361F39">
              <w:rPr>
                <w:rFonts w:eastAsia="Times New Roman" w:cs="Times New Roman"/>
                <w:color w:val="FFFFFF"/>
                <w:sz w:val="20"/>
                <w:szCs w:val="20"/>
              </w:rPr>
              <w:t xml:space="preserve">. </w:t>
            </w:r>
            <w:r w:rsidR="00361F39">
              <w:rPr>
                <w:rFonts w:eastAsia="Times New Roman" w:cs="Times New Roman"/>
                <w:color w:val="FFFFFF"/>
                <w:sz w:val="20"/>
                <w:szCs w:val="20"/>
              </w:rPr>
              <w:t>We look forward to hearing from you throughout the year and to receiving photographs that we can use to promote our collective success!</w:t>
            </w:r>
          </w:p>
          <w:p w:rsidR="00BF6521" w:rsidRDefault="00BF6521" w:rsidP="007D7D1C">
            <w:pPr>
              <w:spacing w:after="0" w:line="240" w:lineRule="auto"/>
              <w:rPr>
                <w:rFonts w:eastAsia="Times New Roman" w:cs="Times New Roman"/>
                <w:color w:val="222222"/>
                <w:sz w:val="24"/>
                <w:szCs w:val="24"/>
              </w:rPr>
            </w:pPr>
          </w:p>
          <w:p w:rsidR="00BF6521" w:rsidRDefault="00BD34BC">
            <w:pPr>
              <w:spacing w:after="0" w:line="240" w:lineRule="auto"/>
              <w:rPr>
                <w:rFonts w:eastAsia="Times New Roman" w:cs="Times New Roman"/>
                <w:color w:val="222222"/>
                <w:sz w:val="24"/>
                <w:szCs w:val="24"/>
              </w:rPr>
            </w:pPr>
            <w:r>
              <w:rPr>
                <w:rFonts w:eastAsia="Times New Roman" w:cs="Times New Roman"/>
                <w:color w:val="FFFFFF"/>
                <w:sz w:val="20"/>
                <w:szCs w:val="20"/>
              </w:rPr>
              <w:t>Sincerely,</w:t>
            </w:r>
          </w:p>
          <w:p w:rsidR="00BF6521" w:rsidRDefault="00BD34BC">
            <w:pPr>
              <w:spacing w:after="0" w:line="240" w:lineRule="auto"/>
              <w:rPr>
                <w:rFonts w:eastAsia="Times New Roman" w:cs="Times New Roman"/>
                <w:color w:val="222222"/>
                <w:sz w:val="20"/>
                <w:szCs w:val="20"/>
              </w:rPr>
            </w:pPr>
            <w:r>
              <w:rPr>
                <w:rFonts w:eastAsia="Times New Roman" w:cs="Times New Roman"/>
                <w:color w:val="FFFFFF"/>
                <w:sz w:val="20"/>
                <w:szCs w:val="20"/>
              </w:rPr>
              <w:t>Sally Thorne</w:t>
            </w:r>
          </w:p>
          <w:p w:rsidR="00361F39" w:rsidRPr="004220B2" w:rsidRDefault="00904702" w:rsidP="00361F39">
            <w:pPr>
              <w:spacing w:after="0" w:line="240" w:lineRule="auto"/>
              <w:rPr>
                <w:rFonts w:eastAsia="Times New Roman" w:cs="Times New Roman"/>
                <w:color w:val="222222"/>
                <w:sz w:val="18"/>
                <w:szCs w:val="18"/>
              </w:rPr>
            </w:pPr>
            <w:hyperlink r:id="rId14" w:tgtFrame="_blank" w:history="1">
              <w:r w:rsidR="00361F39" w:rsidRPr="004220B2">
                <w:rPr>
                  <w:rStyle w:val="Hyperlink"/>
                  <w:rFonts w:eastAsia="Times New Roman" w:cs="Times New Roman"/>
                  <w:color w:val="00B0F0"/>
                  <w:sz w:val="18"/>
                  <w:szCs w:val="18"/>
                </w:rPr>
                <w:t>Sally.Thorne@nursing.ubc.ca</w:t>
              </w:r>
            </w:hyperlink>
          </w:p>
          <w:p w:rsidR="00BF6521" w:rsidRDefault="00BF6521">
            <w:pPr>
              <w:spacing w:after="0" w:line="240" w:lineRule="auto"/>
              <w:rPr>
                <w:rFonts w:eastAsia="Times New Roman" w:cs="Times New Roman"/>
                <w:color w:val="222222"/>
                <w:sz w:val="24"/>
                <w:szCs w:val="24"/>
              </w:rPr>
            </w:pPr>
          </w:p>
          <w:p w:rsidR="00BF6521" w:rsidRDefault="00BD34BC">
            <w:pPr>
              <w:spacing w:after="0" w:line="240" w:lineRule="auto"/>
              <w:rPr>
                <w:rFonts w:eastAsia="Times New Roman" w:cs="Times New Roman"/>
                <w:color w:val="222222"/>
                <w:sz w:val="24"/>
                <w:szCs w:val="24"/>
              </w:rPr>
            </w:pPr>
            <w:r>
              <w:rPr>
                <w:rFonts w:eastAsia="Times New Roman" w:cs="Times New Roman"/>
                <w:i/>
                <w:iCs/>
                <w:color w:val="FFFFFF"/>
                <w:sz w:val="24"/>
                <w:szCs w:val="24"/>
              </w:rPr>
              <w:t> </w:t>
            </w:r>
          </w:p>
          <w:p w:rsidR="00BF6521" w:rsidRDefault="00BD34BC">
            <w:pPr>
              <w:spacing w:after="0" w:line="240" w:lineRule="auto"/>
              <w:rPr>
                <w:rFonts w:eastAsia="Times New Roman" w:cs="Times New Roman"/>
                <w:color w:val="222222"/>
                <w:sz w:val="24"/>
                <w:szCs w:val="24"/>
              </w:rPr>
            </w:pPr>
            <w:r>
              <w:rPr>
                <w:rFonts w:eastAsia="Times New Roman" w:cs="Times New Roman"/>
                <w:color w:val="FFFFFF"/>
                <w:sz w:val="24"/>
                <w:szCs w:val="24"/>
                <w:lang w:val="fr-CA"/>
              </w:rPr>
              <w:t> </w:t>
            </w:r>
          </w:p>
          <w:p w:rsidR="00BF6521" w:rsidRDefault="00BD34BC">
            <w:pPr>
              <w:spacing w:after="0" w:line="240" w:lineRule="auto"/>
              <w:rPr>
                <w:rFonts w:eastAsia="Times New Roman" w:cs="Times New Roman"/>
                <w:color w:val="222222"/>
                <w:sz w:val="24"/>
                <w:szCs w:val="24"/>
              </w:rPr>
            </w:pPr>
            <w:r>
              <w:rPr>
                <w:rFonts w:eastAsia="Times New Roman" w:cs="Times New Roman"/>
                <w:color w:val="FFFFFF"/>
                <w:sz w:val="24"/>
                <w:szCs w:val="24"/>
                <w:lang w:val="fr-CA"/>
              </w:rPr>
              <w:t> </w:t>
            </w:r>
          </w:p>
          <w:p w:rsidR="00BF6521" w:rsidRDefault="00BD34BC">
            <w:pPr>
              <w:spacing w:after="0" w:line="240" w:lineRule="auto"/>
              <w:rPr>
                <w:rFonts w:eastAsia="Times New Roman" w:cs="Times New Roman"/>
                <w:color w:val="222222"/>
                <w:sz w:val="24"/>
                <w:szCs w:val="24"/>
              </w:rPr>
            </w:pPr>
            <w:r>
              <w:rPr>
                <w:rFonts w:eastAsia="Times New Roman" w:cs="Times New Roman"/>
                <w:color w:val="FFFFFF"/>
                <w:sz w:val="24"/>
                <w:szCs w:val="24"/>
                <w:lang w:val="fr-CA"/>
              </w:rPr>
              <w:t> </w:t>
            </w:r>
            <w:r>
              <w:rPr>
                <w:rFonts w:eastAsia="Times New Roman" w:cs="Times New Roman"/>
                <w:color w:val="FFFFFF"/>
                <w:sz w:val="24"/>
                <w:szCs w:val="24"/>
              </w:rPr>
              <w:t> </w:t>
            </w:r>
          </w:p>
          <w:p w:rsidR="00BF6521" w:rsidRPr="006918E9" w:rsidRDefault="00BD34BC">
            <w:pPr>
              <w:spacing w:after="0" w:line="240" w:lineRule="auto"/>
              <w:jc w:val="center"/>
              <w:rPr>
                <w:rFonts w:eastAsia="Times New Roman" w:cs="Times New Roman"/>
                <w:color w:val="222222"/>
                <w:sz w:val="16"/>
                <w:szCs w:val="16"/>
              </w:rPr>
            </w:pPr>
            <w:r w:rsidRPr="006918E9">
              <w:rPr>
                <w:rFonts w:eastAsia="Times New Roman" w:cs="Times New Roman"/>
                <w:b/>
                <w:bCs/>
                <w:color w:val="FFFFFF"/>
                <w:sz w:val="16"/>
                <w:szCs w:val="16"/>
                <w:u w:val="single"/>
              </w:rPr>
              <w:t>Contact</w:t>
            </w:r>
          </w:p>
          <w:p w:rsidR="00BF6521" w:rsidRPr="006918E9" w:rsidRDefault="00BD34BC">
            <w:pPr>
              <w:spacing w:after="0" w:line="240" w:lineRule="auto"/>
              <w:jc w:val="center"/>
              <w:rPr>
                <w:rFonts w:eastAsia="Times New Roman" w:cs="Times New Roman"/>
                <w:smallCaps/>
                <w:color w:val="222222"/>
                <w:sz w:val="16"/>
                <w:szCs w:val="16"/>
              </w:rPr>
            </w:pPr>
            <w:r w:rsidRPr="006918E9">
              <w:rPr>
                <w:rFonts w:eastAsia="Times New Roman" w:cs="Times New Roman"/>
                <w:smallCaps/>
                <w:color w:val="FFFFFF"/>
                <w:sz w:val="16"/>
                <w:szCs w:val="16"/>
              </w:rPr>
              <w:t>Canadian Academy of</w:t>
            </w:r>
            <w:r w:rsidR="004220B2" w:rsidRPr="006918E9">
              <w:rPr>
                <w:rFonts w:eastAsia="Times New Roman" w:cs="Times New Roman"/>
                <w:smallCaps/>
                <w:color w:val="FFFFFF"/>
                <w:sz w:val="16"/>
                <w:szCs w:val="16"/>
              </w:rPr>
              <w:t xml:space="preserve"> Health Sciences </w:t>
            </w:r>
          </w:p>
          <w:p w:rsidR="00BF6521" w:rsidRPr="006918E9" w:rsidRDefault="00BD34BC">
            <w:pPr>
              <w:spacing w:after="0" w:line="240" w:lineRule="auto"/>
              <w:jc w:val="center"/>
              <w:rPr>
                <w:rFonts w:eastAsia="Times New Roman" w:cs="Times New Roman"/>
                <w:color w:val="222222"/>
                <w:sz w:val="16"/>
                <w:szCs w:val="16"/>
              </w:rPr>
            </w:pPr>
            <w:r w:rsidRPr="006918E9">
              <w:rPr>
                <w:rFonts w:eastAsia="Times New Roman" w:cs="Times New Roman"/>
                <w:color w:val="FFFFFF"/>
                <w:sz w:val="16"/>
                <w:szCs w:val="16"/>
              </w:rPr>
              <w:t>180 Elgin Street, Suite 1403</w:t>
            </w:r>
          </w:p>
          <w:p w:rsidR="00BF6521" w:rsidRPr="006918E9" w:rsidRDefault="00BD34BC">
            <w:pPr>
              <w:spacing w:after="0" w:line="240" w:lineRule="auto"/>
              <w:jc w:val="center"/>
              <w:rPr>
                <w:rFonts w:eastAsia="Times New Roman" w:cs="Times New Roman"/>
                <w:color w:val="222222"/>
                <w:sz w:val="16"/>
                <w:szCs w:val="16"/>
              </w:rPr>
            </w:pPr>
            <w:r w:rsidRPr="006918E9">
              <w:rPr>
                <w:rFonts w:eastAsia="Times New Roman" w:cs="Times New Roman"/>
                <w:color w:val="FFFFFF"/>
                <w:sz w:val="16"/>
                <w:szCs w:val="16"/>
              </w:rPr>
              <w:t>Ottawa, Ontario</w:t>
            </w:r>
          </w:p>
          <w:p w:rsidR="00BF6521" w:rsidRPr="006918E9" w:rsidRDefault="00BD34BC">
            <w:pPr>
              <w:spacing w:after="0" w:line="240" w:lineRule="auto"/>
              <w:jc w:val="center"/>
              <w:rPr>
                <w:rFonts w:eastAsia="Times New Roman" w:cs="Times New Roman"/>
                <w:color w:val="222222"/>
                <w:sz w:val="16"/>
                <w:szCs w:val="16"/>
              </w:rPr>
            </w:pPr>
            <w:r w:rsidRPr="006918E9">
              <w:rPr>
                <w:rFonts w:eastAsia="Times New Roman" w:cs="Times New Roman"/>
                <w:color w:val="FFFFFF"/>
                <w:sz w:val="16"/>
                <w:szCs w:val="16"/>
              </w:rPr>
              <w:t>K2P 2K3</w:t>
            </w:r>
          </w:p>
          <w:p w:rsidR="00BF6521" w:rsidRDefault="00BD34BC">
            <w:pPr>
              <w:spacing w:after="0" w:line="240" w:lineRule="auto"/>
              <w:jc w:val="center"/>
              <w:rPr>
                <w:rFonts w:eastAsia="Times New Roman" w:cs="Times New Roman"/>
                <w:color w:val="222222"/>
                <w:sz w:val="24"/>
                <w:szCs w:val="24"/>
              </w:rPr>
            </w:pPr>
            <w:r>
              <w:rPr>
                <w:rFonts w:eastAsia="Times New Roman" w:cs="Times New Roman"/>
                <w:color w:val="FFFFFF"/>
                <w:sz w:val="24"/>
                <w:szCs w:val="24"/>
              </w:rPr>
              <w:t> </w:t>
            </w:r>
          </w:p>
          <w:p w:rsidR="004220B2" w:rsidRPr="004220B2" w:rsidRDefault="004220B2">
            <w:pPr>
              <w:spacing w:after="0" w:line="240" w:lineRule="auto"/>
              <w:jc w:val="center"/>
              <w:rPr>
                <w:rFonts w:eastAsia="Times New Roman" w:cs="Times New Roman"/>
                <w:color w:val="FFFFFF"/>
                <w:sz w:val="16"/>
                <w:szCs w:val="16"/>
                <w:u w:val="single"/>
              </w:rPr>
            </w:pPr>
            <w:r w:rsidRPr="004220B2">
              <w:rPr>
                <w:rFonts w:eastAsia="Times New Roman" w:cs="Times New Roman"/>
                <w:color w:val="FFFFFF"/>
                <w:sz w:val="16"/>
                <w:szCs w:val="16"/>
                <w:u w:val="single"/>
              </w:rPr>
              <w:t>Telephone</w:t>
            </w:r>
          </w:p>
          <w:p w:rsidR="00BF6521" w:rsidRPr="004220B2" w:rsidRDefault="00BD34BC">
            <w:pPr>
              <w:spacing w:after="0" w:line="240" w:lineRule="auto"/>
              <w:jc w:val="center"/>
              <w:rPr>
                <w:rFonts w:eastAsia="Times New Roman" w:cs="Times New Roman"/>
                <w:color w:val="00B0F0"/>
                <w:sz w:val="28"/>
                <w:szCs w:val="28"/>
              </w:rPr>
            </w:pPr>
            <w:r w:rsidRPr="004220B2">
              <w:rPr>
                <w:rFonts w:eastAsia="Times New Roman" w:cs="Times New Roman"/>
                <w:color w:val="FFFFFF"/>
                <w:sz w:val="20"/>
                <w:szCs w:val="20"/>
              </w:rPr>
              <w:t> </w:t>
            </w:r>
            <w:hyperlink r:id="rId15" w:tgtFrame="_blank" w:history="1">
              <w:r w:rsidRPr="004220B2">
                <w:rPr>
                  <w:rStyle w:val="Hyperlink"/>
                  <w:rFonts w:eastAsia="Times New Roman" w:cs="Times New Roman"/>
                  <w:color w:val="00B0F0"/>
                  <w:sz w:val="28"/>
                  <w:szCs w:val="28"/>
                  <w:u w:val="none"/>
                </w:rPr>
                <w:t>613-567-2247</w:t>
              </w:r>
            </w:hyperlink>
          </w:p>
          <w:p w:rsidR="004220B2" w:rsidRPr="004220B2" w:rsidRDefault="004220B2">
            <w:pPr>
              <w:spacing w:after="0" w:line="240" w:lineRule="auto"/>
              <w:jc w:val="center"/>
              <w:rPr>
                <w:sz w:val="16"/>
                <w:szCs w:val="16"/>
                <w:u w:val="single"/>
              </w:rPr>
            </w:pPr>
            <w:r w:rsidRPr="004220B2">
              <w:rPr>
                <w:sz w:val="16"/>
                <w:szCs w:val="16"/>
                <w:u w:val="single"/>
              </w:rPr>
              <w:t>Email</w:t>
            </w:r>
          </w:p>
          <w:p w:rsidR="00BF6521" w:rsidRPr="004220B2" w:rsidRDefault="004220B2">
            <w:pPr>
              <w:spacing w:after="0" w:line="240" w:lineRule="auto"/>
              <w:jc w:val="center"/>
              <w:rPr>
                <w:rFonts w:eastAsia="Times New Roman" w:cs="Times New Roman"/>
                <w:color w:val="222222"/>
                <w:sz w:val="28"/>
                <w:szCs w:val="28"/>
              </w:rPr>
            </w:pPr>
            <w:r w:rsidRPr="004220B2">
              <w:rPr>
                <w:color w:val="00B0F0"/>
                <w:sz w:val="28"/>
                <w:szCs w:val="28"/>
              </w:rPr>
              <w:t>info@cahs-acss.ca</w:t>
            </w:r>
          </w:p>
        </w:tc>
      </w:tr>
    </w:tbl>
    <w:p w:rsidR="00BD34BC" w:rsidRDefault="00BD34BC">
      <w:pPr>
        <w:spacing w:after="0"/>
      </w:pPr>
    </w:p>
    <w:sectPr w:rsidR="00BD34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E64FA"/>
    <w:multiLevelType w:val="hybridMultilevel"/>
    <w:tmpl w:val="409C15B2"/>
    <w:lvl w:ilvl="0" w:tplc="04090011">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792"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
    <w:nsid w:val="5FFA4F23"/>
    <w:multiLevelType w:val="hybridMultilevel"/>
    <w:tmpl w:val="2E9C95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7865109C"/>
    <w:multiLevelType w:val="hybridMultilevel"/>
    <w:tmpl w:val="C4D6C9A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7FBA58F9"/>
    <w:multiLevelType w:val="hybridMultilevel"/>
    <w:tmpl w:val="FE464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532"/>
    <w:rsid w:val="000A070F"/>
    <w:rsid w:val="001016E5"/>
    <w:rsid w:val="00164F2D"/>
    <w:rsid w:val="001B7F67"/>
    <w:rsid w:val="00283A10"/>
    <w:rsid w:val="00294306"/>
    <w:rsid w:val="00331532"/>
    <w:rsid w:val="00361F39"/>
    <w:rsid w:val="004220B2"/>
    <w:rsid w:val="004A3BD9"/>
    <w:rsid w:val="00503DCD"/>
    <w:rsid w:val="005973A1"/>
    <w:rsid w:val="00681D2F"/>
    <w:rsid w:val="006918E9"/>
    <w:rsid w:val="00745C36"/>
    <w:rsid w:val="007B404B"/>
    <w:rsid w:val="007D7D1C"/>
    <w:rsid w:val="007E0968"/>
    <w:rsid w:val="008632B5"/>
    <w:rsid w:val="00904702"/>
    <w:rsid w:val="00BD22B4"/>
    <w:rsid w:val="00BD34BC"/>
    <w:rsid w:val="00BF6521"/>
    <w:rsid w:val="00C27336"/>
    <w:rsid w:val="00D173B8"/>
    <w:rsid w:val="00D7448C"/>
    <w:rsid w:val="00EA4A86"/>
    <w:rsid w:val="00EC2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PlainText">
    <w:name w:val="Plain Text"/>
    <w:basedOn w:val="Normal"/>
    <w:link w:val="PlainTextChar"/>
    <w:uiPriority w:val="99"/>
    <w:semiHidden/>
    <w:unhideWhenUsed/>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locked/>
    <w:rPr>
      <w:rFonts w:ascii="Calibri" w:hAnsi="Calibri" w:cs="Consolas" w:hint="default"/>
      <w:szCs w:val="21"/>
    </w:rPr>
  </w:style>
  <w:style w:type="paragraph" w:styleId="ListParagraph">
    <w:name w:val="List Paragraph"/>
    <w:basedOn w:val="Normal"/>
    <w:uiPriority w:val="34"/>
    <w:qFormat/>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pPr>
      <w:autoSpaceDE w:val="0"/>
      <w:autoSpaceDN w:val="0"/>
      <w:adjustRightInd w:val="0"/>
    </w:pPr>
    <w:rPr>
      <w:rFonts w:ascii="Calibri" w:eastAsiaTheme="minorEastAsia" w:hAnsi="Calibri" w:cs="Calibri"/>
      <w:color w:val="000000"/>
      <w:sz w:val="24"/>
      <w:szCs w:val="24"/>
      <w:lang w:val="en-CA"/>
    </w:rPr>
  </w:style>
  <w:style w:type="character" w:customStyle="1" w:styleId="il">
    <w:name w:val="il"/>
    <w:basedOn w:val="DefaultParagraphFont"/>
  </w:style>
  <w:style w:type="character" w:customStyle="1" w:styleId="apple-converted-space">
    <w:name w:val="apple-converted-space"/>
    <w:basedOn w:val="DefaultParagraphFont"/>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rsid w:val="005973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3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PlainText">
    <w:name w:val="Plain Text"/>
    <w:basedOn w:val="Normal"/>
    <w:link w:val="PlainTextChar"/>
    <w:uiPriority w:val="99"/>
    <w:semiHidden/>
    <w:unhideWhenUsed/>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locked/>
    <w:rPr>
      <w:rFonts w:ascii="Calibri" w:hAnsi="Calibri" w:cs="Consolas" w:hint="default"/>
      <w:szCs w:val="21"/>
    </w:rPr>
  </w:style>
  <w:style w:type="paragraph" w:styleId="ListParagraph">
    <w:name w:val="List Paragraph"/>
    <w:basedOn w:val="Normal"/>
    <w:uiPriority w:val="34"/>
    <w:qFormat/>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pPr>
      <w:autoSpaceDE w:val="0"/>
      <w:autoSpaceDN w:val="0"/>
      <w:adjustRightInd w:val="0"/>
    </w:pPr>
    <w:rPr>
      <w:rFonts w:ascii="Calibri" w:eastAsiaTheme="minorEastAsia" w:hAnsi="Calibri" w:cs="Calibri"/>
      <w:color w:val="000000"/>
      <w:sz w:val="24"/>
      <w:szCs w:val="24"/>
      <w:lang w:val="en-CA"/>
    </w:rPr>
  </w:style>
  <w:style w:type="character" w:customStyle="1" w:styleId="il">
    <w:name w:val="il"/>
    <w:basedOn w:val="DefaultParagraphFont"/>
  </w:style>
  <w:style w:type="character" w:customStyle="1" w:styleId="apple-converted-space">
    <w:name w:val="apple-converted-space"/>
    <w:basedOn w:val="DefaultParagraphFont"/>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rsid w:val="005973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3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hyperlink" Target="http://www.cahs-acss.ca"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cahs-acss.ca/forums-2/" TargetMode="External"/><Relationship Id="rId5" Type="http://schemas.openxmlformats.org/officeDocument/2006/relationships/webSettings" Target="webSettings.xml"/><Relationship Id="rId15" Type="http://schemas.openxmlformats.org/officeDocument/2006/relationships/hyperlink" Target="tel:613-567-2247" TargetMode="External"/><Relationship Id="rId10" Type="http://schemas.openxmlformats.org/officeDocument/2006/relationships/hyperlink" Target="https://events.cepdtoronto.ca/startup/new_recovery/INT1504" TargetMode="External"/><Relationship Id="rId4" Type="http://schemas.openxmlformats.org/officeDocument/2006/relationships/settings" Target="settings.xml"/><Relationship Id="rId9" Type="http://schemas.openxmlformats.org/officeDocument/2006/relationships/hyperlink" Target="mailto:John.cairns@ubc.ca" TargetMode="External"/><Relationship Id="rId14" Type="http://schemas.openxmlformats.org/officeDocument/2006/relationships/hyperlink" Target="mailto:Sally.Thorne@nursing.u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634</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DC UofT</Company>
  <LinksUpToDate>false</LinksUpToDate>
  <CharactersWithSpaces>4461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Medow</dc:creator>
  <cp:lastModifiedBy>User</cp:lastModifiedBy>
  <cp:revision>4</cp:revision>
  <dcterms:created xsi:type="dcterms:W3CDTF">2015-09-10T18:12:00Z</dcterms:created>
  <dcterms:modified xsi:type="dcterms:W3CDTF">2015-09-11T00:05:00Z</dcterms:modified>
</cp:coreProperties>
</file>